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FF7C22C" w14:textId="08243404" w:rsidR="00EE039F" w:rsidRPr="00A56C30" w:rsidRDefault="00F4727F" w:rsidP="00A56C30">
      <w:pPr>
        <w:spacing w:line="360" w:lineRule="auto"/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542A8F" w:rsidRPr="00542A8F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6060/ILG 11/01512/01487/26/P</w:t>
      </w:r>
    </w:p>
    <w:p w14:paraId="0D6C78C1" w14:textId="0E6CF532" w:rsidR="003925BF" w:rsidRDefault="00F4727F" w:rsidP="00CE41A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5BF">
        <w:rPr>
          <w:rFonts w:ascii="Arial" w:hAnsi="Arial" w:cs="Arial"/>
          <w:b/>
          <w:bCs/>
          <w:sz w:val="22"/>
          <w:szCs w:val="22"/>
        </w:rPr>
        <w:t>„</w:t>
      </w:r>
      <w:r w:rsidR="00542A8F" w:rsidRPr="00542A8F">
        <w:rPr>
          <w:rFonts w:ascii="Arial" w:hAnsi="Arial" w:cs="Arial"/>
          <w:b/>
          <w:bCs/>
          <w:sz w:val="22"/>
          <w:szCs w:val="22"/>
        </w:rPr>
        <w:t>Analiza, weryfikacja i aktualizacja warunków stosowania dróg ochronnych oraz definiowania miejsc niebezpiecznych na liniach kolejowych zarządzanych przez PKP Polskie Linie Kolejowe S.A.</w:t>
      </w:r>
      <w:r w:rsidR="007E7D3B">
        <w:rPr>
          <w:rFonts w:ascii="Arial" w:hAnsi="Arial" w:cs="Arial"/>
          <w:b/>
          <w:bCs/>
          <w:sz w:val="22"/>
          <w:szCs w:val="22"/>
        </w:rPr>
        <w:t>”</w:t>
      </w:r>
    </w:p>
    <w:p w14:paraId="02907E89" w14:textId="77777777" w:rsidR="002C1A40" w:rsidRDefault="002C1A40" w:rsidP="00CE41A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B743CF0" w14:textId="1CC1D628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2D0ADC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5900E9">
        <w:rPr>
          <w:rFonts w:ascii="Arial" w:hAnsi="Arial" w:cs="Arial"/>
          <w:sz w:val="22"/>
          <w:szCs w:val="22"/>
        </w:rPr>
        <w:t xml:space="preserve">z 2023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900E9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1559" w14:textId="77777777" w:rsidR="00AF65FA" w:rsidRDefault="00AF65FA" w:rsidP="00DA091E">
      <w:r>
        <w:separator/>
      </w:r>
    </w:p>
  </w:endnote>
  <w:endnote w:type="continuationSeparator" w:id="0">
    <w:p w14:paraId="0CFC620A" w14:textId="77777777" w:rsidR="00AF65FA" w:rsidRDefault="00AF65FA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71E42F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ACA9" w14:textId="77777777" w:rsidR="00AF65FA" w:rsidRDefault="00AF65FA" w:rsidP="00DA091E">
      <w:r>
        <w:separator/>
      </w:r>
    </w:p>
  </w:footnote>
  <w:footnote w:type="continuationSeparator" w:id="0">
    <w:p w14:paraId="3C9C1323" w14:textId="77777777" w:rsidR="00AF65FA" w:rsidRDefault="00AF65F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34533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2A39">
      <w:rPr>
        <w:rFonts w:ascii="Arial" w:hAnsi="Arial" w:cs="Arial"/>
        <w:b/>
        <w:i/>
        <w:color w:val="auto"/>
        <w:sz w:val="18"/>
        <w:szCs w:val="16"/>
      </w:rPr>
      <w:t>2</w:t>
    </w:r>
    <w:r w:rsidR="00E9184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4806807">
    <w:abstractNumId w:val="21"/>
  </w:num>
  <w:num w:numId="2" w16cid:durableId="1807241339">
    <w:abstractNumId w:val="7"/>
  </w:num>
  <w:num w:numId="3" w16cid:durableId="1168133111">
    <w:abstractNumId w:val="8"/>
  </w:num>
  <w:num w:numId="4" w16cid:durableId="175583292">
    <w:abstractNumId w:val="12"/>
  </w:num>
  <w:num w:numId="5" w16cid:durableId="814377906">
    <w:abstractNumId w:val="18"/>
  </w:num>
  <w:num w:numId="6" w16cid:durableId="1326133702">
    <w:abstractNumId w:val="5"/>
  </w:num>
  <w:num w:numId="7" w16cid:durableId="1181774263">
    <w:abstractNumId w:val="10"/>
  </w:num>
  <w:num w:numId="8" w16cid:durableId="75787481">
    <w:abstractNumId w:val="6"/>
  </w:num>
  <w:num w:numId="9" w16cid:durableId="783812954">
    <w:abstractNumId w:val="4"/>
  </w:num>
  <w:num w:numId="10" w16cid:durableId="450247264">
    <w:abstractNumId w:val="0"/>
  </w:num>
  <w:num w:numId="11" w16cid:durableId="1187910039">
    <w:abstractNumId w:val="11"/>
  </w:num>
  <w:num w:numId="12" w16cid:durableId="1797676092">
    <w:abstractNumId w:val="1"/>
  </w:num>
  <w:num w:numId="13" w16cid:durableId="1423333184">
    <w:abstractNumId w:val="23"/>
  </w:num>
  <w:num w:numId="14" w16cid:durableId="917403036">
    <w:abstractNumId w:val="22"/>
  </w:num>
  <w:num w:numId="15" w16cid:durableId="2003584393">
    <w:abstractNumId w:val="19"/>
  </w:num>
  <w:num w:numId="16" w16cid:durableId="2095590611">
    <w:abstractNumId w:val="3"/>
  </w:num>
  <w:num w:numId="17" w16cid:durableId="37240991">
    <w:abstractNumId w:val="16"/>
  </w:num>
  <w:num w:numId="18" w16cid:durableId="953562205">
    <w:abstractNumId w:val="17"/>
  </w:num>
  <w:num w:numId="19" w16cid:durableId="1358003913">
    <w:abstractNumId w:val="14"/>
  </w:num>
  <w:num w:numId="20" w16cid:durableId="343941467">
    <w:abstractNumId w:val="9"/>
  </w:num>
  <w:num w:numId="21" w16cid:durableId="433717754">
    <w:abstractNumId w:val="2"/>
  </w:num>
  <w:num w:numId="22" w16cid:durableId="1409578784">
    <w:abstractNumId w:val="13"/>
  </w:num>
  <w:num w:numId="23" w16cid:durableId="1843933522">
    <w:abstractNumId w:val="20"/>
  </w:num>
  <w:num w:numId="24" w16cid:durableId="6753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721"/>
    <w:rsid w:val="00081068"/>
    <w:rsid w:val="00094884"/>
    <w:rsid w:val="000A3EBB"/>
    <w:rsid w:val="000A56B9"/>
    <w:rsid w:val="000A5794"/>
    <w:rsid w:val="000B274C"/>
    <w:rsid w:val="000B33D0"/>
    <w:rsid w:val="000B6BCF"/>
    <w:rsid w:val="000C70FF"/>
    <w:rsid w:val="000D697E"/>
    <w:rsid w:val="000E319B"/>
    <w:rsid w:val="000E5F06"/>
    <w:rsid w:val="001023BF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051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1A40"/>
    <w:rsid w:val="002C39E0"/>
    <w:rsid w:val="002D0AEA"/>
    <w:rsid w:val="002D5F55"/>
    <w:rsid w:val="002D6AE6"/>
    <w:rsid w:val="002F5477"/>
    <w:rsid w:val="003020C9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67A6A"/>
    <w:rsid w:val="00385579"/>
    <w:rsid w:val="003925B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7A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5E9"/>
    <w:rsid w:val="004677D7"/>
    <w:rsid w:val="00472728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3CE0"/>
    <w:rsid w:val="00514C01"/>
    <w:rsid w:val="00517072"/>
    <w:rsid w:val="00524FFC"/>
    <w:rsid w:val="005349A8"/>
    <w:rsid w:val="00542A8F"/>
    <w:rsid w:val="005431C6"/>
    <w:rsid w:val="00550073"/>
    <w:rsid w:val="00551CCF"/>
    <w:rsid w:val="00581502"/>
    <w:rsid w:val="0058556D"/>
    <w:rsid w:val="00586610"/>
    <w:rsid w:val="005900E9"/>
    <w:rsid w:val="00594FBF"/>
    <w:rsid w:val="005A277D"/>
    <w:rsid w:val="005C3F5B"/>
    <w:rsid w:val="005C631B"/>
    <w:rsid w:val="005D7C11"/>
    <w:rsid w:val="005E0963"/>
    <w:rsid w:val="005E5509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57F70"/>
    <w:rsid w:val="00672C71"/>
    <w:rsid w:val="006801E6"/>
    <w:rsid w:val="0068192D"/>
    <w:rsid w:val="00684593"/>
    <w:rsid w:val="00696228"/>
    <w:rsid w:val="006A33F8"/>
    <w:rsid w:val="006A7DE5"/>
    <w:rsid w:val="006B1057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16E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97607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E7D3B"/>
    <w:rsid w:val="007F17B1"/>
    <w:rsid w:val="007F26B2"/>
    <w:rsid w:val="007F4087"/>
    <w:rsid w:val="008018C2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66F8C"/>
    <w:rsid w:val="008706E6"/>
    <w:rsid w:val="00875A7E"/>
    <w:rsid w:val="00880251"/>
    <w:rsid w:val="008839C2"/>
    <w:rsid w:val="008850EE"/>
    <w:rsid w:val="008915EA"/>
    <w:rsid w:val="008A13E2"/>
    <w:rsid w:val="008A1CE4"/>
    <w:rsid w:val="008A2DD5"/>
    <w:rsid w:val="008A44DA"/>
    <w:rsid w:val="008A55BF"/>
    <w:rsid w:val="008A5CA0"/>
    <w:rsid w:val="008B1E87"/>
    <w:rsid w:val="008B3A32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10CD"/>
    <w:rsid w:val="00952EE6"/>
    <w:rsid w:val="00954B8C"/>
    <w:rsid w:val="00964926"/>
    <w:rsid w:val="009666B6"/>
    <w:rsid w:val="009706E5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0EAF"/>
    <w:rsid w:val="00A569B9"/>
    <w:rsid w:val="00A56C30"/>
    <w:rsid w:val="00A61AB2"/>
    <w:rsid w:val="00A846A8"/>
    <w:rsid w:val="00A85E02"/>
    <w:rsid w:val="00A90B1A"/>
    <w:rsid w:val="00A9354D"/>
    <w:rsid w:val="00A97DC8"/>
    <w:rsid w:val="00AA3442"/>
    <w:rsid w:val="00AA3E64"/>
    <w:rsid w:val="00AB6193"/>
    <w:rsid w:val="00AC180F"/>
    <w:rsid w:val="00AC45D7"/>
    <w:rsid w:val="00AD2323"/>
    <w:rsid w:val="00AD31CE"/>
    <w:rsid w:val="00AD6757"/>
    <w:rsid w:val="00AE51D5"/>
    <w:rsid w:val="00AF65FA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790"/>
    <w:rsid w:val="00BC7E25"/>
    <w:rsid w:val="00BD0B68"/>
    <w:rsid w:val="00BD2FC7"/>
    <w:rsid w:val="00BE6804"/>
    <w:rsid w:val="00BE6B3F"/>
    <w:rsid w:val="00BF4223"/>
    <w:rsid w:val="00BF6B1E"/>
    <w:rsid w:val="00C10395"/>
    <w:rsid w:val="00C22D19"/>
    <w:rsid w:val="00C40879"/>
    <w:rsid w:val="00C41569"/>
    <w:rsid w:val="00C422A5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4FA6"/>
    <w:rsid w:val="00CA5A0A"/>
    <w:rsid w:val="00CA6561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41A6"/>
    <w:rsid w:val="00CE553F"/>
    <w:rsid w:val="00CE7FC2"/>
    <w:rsid w:val="00CF0081"/>
    <w:rsid w:val="00CF2DE4"/>
    <w:rsid w:val="00CF4D60"/>
    <w:rsid w:val="00CF4E3E"/>
    <w:rsid w:val="00CF5DA6"/>
    <w:rsid w:val="00D0725F"/>
    <w:rsid w:val="00D10DB7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036D"/>
    <w:rsid w:val="00D6394A"/>
    <w:rsid w:val="00D709BD"/>
    <w:rsid w:val="00D73C94"/>
    <w:rsid w:val="00D760A1"/>
    <w:rsid w:val="00D764D4"/>
    <w:rsid w:val="00D76AAD"/>
    <w:rsid w:val="00D86DA4"/>
    <w:rsid w:val="00D877E7"/>
    <w:rsid w:val="00D94918"/>
    <w:rsid w:val="00DA091E"/>
    <w:rsid w:val="00DA4C80"/>
    <w:rsid w:val="00DB76BE"/>
    <w:rsid w:val="00DD4FAF"/>
    <w:rsid w:val="00DE5B0D"/>
    <w:rsid w:val="00DF3345"/>
    <w:rsid w:val="00E01EAE"/>
    <w:rsid w:val="00E03309"/>
    <w:rsid w:val="00E17A23"/>
    <w:rsid w:val="00E263C6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84CF2"/>
    <w:rsid w:val="00E9184C"/>
    <w:rsid w:val="00E94B77"/>
    <w:rsid w:val="00EA42C0"/>
    <w:rsid w:val="00EA4EBC"/>
    <w:rsid w:val="00EA59EE"/>
    <w:rsid w:val="00EA7950"/>
    <w:rsid w:val="00EB64AC"/>
    <w:rsid w:val="00EC29A8"/>
    <w:rsid w:val="00EC3B51"/>
    <w:rsid w:val="00EC44E7"/>
    <w:rsid w:val="00ED7113"/>
    <w:rsid w:val="00ED73AC"/>
    <w:rsid w:val="00EE039F"/>
    <w:rsid w:val="00EE2D4D"/>
    <w:rsid w:val="00EF1B75"/>
    <w:rsid w:val="00EF2BC5"/>
    <w:rsid w:val="00EF49DE"/>
    <w:rsid w:val="00EF4EB0"/>
    <w:rsid w:val="00F008A8"/>
    <w:rsid w:val="00F050A0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3595FD-0D8F-420A-B76D-47DA31BFE5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44</cp:revision>
  <cp:lastPrinted>2022-04-20T08:18:00Z</cp:lastPrinted>
  <dcterms:created xsi:type="dcterms:W3CDTF">2022-11-02T13:34:00Z</dcterms:created>
  <dcterms:modified xsi:type="dcterms:W3CDTF">2026-04-02T09:32:00Z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